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156" w:after="156"/>
        <w:ind w:firstLine="883"/>
        <w:jc w:val="center"/>
        <w:rPr>
          <w:b/>
          <w:sz w:val="72"/>
          <w:szCs w:val="72"/>
        </w:rPr>
      </w:pPr>
    </w:p>
    <w:p>
      <w:pPr>
        <w:pStyle w:val="18"/>
        <w:spacing w:before="156" w:after="156"/>
        <w:ind w:firstLine="883"/>
        <w:jc w:val="center"/>
        <w:rPr>
          <w:b/>
          <w:sz w:val="72"/>
          <w:szCs w:val="72"/>
        </w:rPr>
      </w:pPr>
    </w:p>
    <w:p>
      <w:pPr>
        <w:pStyle w:val="18"/>
        <w:spacing w:before="156" w:after="156"/>
        <w:ind w:firstLine="883"/>
        <w:jc w:val="center"/>
        <w:rPr>
          <w:b/>
          <w:sz w:val="72"/>
          <w:szCs w:val="72"/>
        </w:rPr>
      </w:pPr>
    </w:p>
    <w:p>
      <w:pPr>
        <w:pStyle w:val="18"/>
        <w:spacing w:before="156" w:after="156"/>
        <w:jc w:val="center"/>
        <w:rPr>
          <w:rFonts w:hint="default"/>
          <w:b/>
          <w:sz w:val="72"/>
          <w:szCs w:val="72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“</w:t>
      </w:r>
      <w:r>
        <w:rPr>
          <w:rFonts w:hint="eastAsia"/>
          <w:b/>
          <w:sz w:val="72"/>
          <w:szCs w:val="72"/>
          <w:lang w:val="en-US" w:eastAsia="zh-CN"/>
        </w:rPr>
        <w:t>心理健康教育教师培训</w:t>
      </w:r>
      <w:r>
        <w:rPr>
          <w:rFonts w:hint="eastAsia"/>
          <w:b/>
          <w:sz w:val="48"/>
          <w:szCs w:val="48"/>
          <w:lang w:val="en-US" w:eastAsia="zh-CN"/>
        </w:rPr>
        <w:t>”</w:t>
      </w:r>
    </w:p>
    <w:p>
      <w:pPr>
        <w:pStyle w:val="18"/>
        <w:spacing w:before="156" w:after="156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  <w:lang w:val="en-US" w:eastAsia="zh-CN"/>
        </w:rPr>
        <w:t>管理员</w:t>
      </w:r>
      <w:r>
        <w:rPr>
          <w:rFonts w:hint="eastAsia"/>
          <w:b/>
          <w:sz w:val="72"/>
          <w:szCs w:val="72"/>
        </w:rPr>
        <w:t>操作手册</w:t>
      </w:r>
    </w:p>
    <w:p>
      <w:pPr>
        <w:pStyle w:val="18"/>
        <w:spacing w:before="156" w:after="156"/>
        <w:jc w:val="center"/>
        <w:rPr>
          <w:b/>
          <w:sz w:val="72"/>
          <w:szCs w:val="72"/>
        </w:rPr>
      </w:pPr>
    </w:p>
    <w:p>
      <w:pPr>
        <w:jc w:val="center"/>
      </w:pPr>
    </w:p>
    <w:p/>
    <w:p/>
    <w:p/>
    <w:p/>
    <w:p/>
    <w:p/>
    <w:p/>
    <w:p/>
    <w:p/>
    <w:p/>
    <w:p/>
    <w:p/>
    <w:p>
      <w:pPr>
        <w:pStyle w:val="18"/>
        <w:spacing w:before="156" w:after="156"/>
        <w:ind w:firstLine="643"/>
        <w:jc w:val="center"/>
        <w:rPr>
          <w:b/>
          <w:sz w:val="32"/>
          <w:szCs w:val="32"/>
        </w:rPr>
      </w:pPr>
    </w:p>
    <w:p/>
    <w:p/>
    <w:p/>
    <w:p/>
    <w:p/>
    <w:p/>
    <w:p/>
    <w:p/>
    <w:p/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1251545946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7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en-US" w:eastAsia="zh-CN"/>
            </w:rPr>
            <w:t xml:space="preserve">  </w:t>
          </w:r>
          <w:r>
            <w:rPr>
              <w:lang w:val="zh-CN"/>
            </w:rPr>
            <w:t>录</w:t>
          </w:r>
        </w:p>
        <w:p>
          <w:pPr>
            <w:pStyle w:val="13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_Toc10787 </w:instrText>
          </w:r>
          <w:r>
            <w:fldChar w:fldCharType="separate"/>
          </w:r>
          <w:r>
            <w:rPr>
              <w:rFonts w:hint="default"/>
            </w:rPr>
            <w:t xml:space="preserve">第一章 </w:t>
          </w:r>
          <w:r>
            <w:rPr>
              <w:rFonts w:hint="eastAsia"/>
              <w:lang w:val="en-US" w:eastAsia="zh-CN"/>
            </w:rPr>
            <w:t>登录</w:t>
          </w:r>
          <w:r>
            <w:tab/>
          </w:r>
          <w:r>
            <w:fldChar w:fldCharType="begin"/>
          </w:r>
          <w:r>
            <w:instrText xml:space="preserve"> PAGEREF _Toc10787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_Toc3583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第二章 </w:t>
          </w:r>
          <w:r>
            <w:rPr>
              <w:rFonts w:hint="eastAsia"/>
              <w:lang w:val="en-US" w:eastAsia="zh-CN"/>
            </w:rPr>
            <w:t>项目项目</w:t>
          </w:r>
          <w:r>
            <w:tab/>
          </w:r>
          <w:r>
            <w:fldChar w:fldCharType="begin"/>
          </w:r>
          <w:r>
            <w:instrText xml:space="preserve"> PAGEREF _Toc3583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_Toc25845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2.1 查看报名学员</w:t>
          </w:r>
          <w:r>
            <w:tab/>
          </w:r>
          <w:r>
            <w:fldChar w:fldCharType="begin"/>
          </w:r>
          <w:r>
            <w:instrText xml:space="preserve"> PAGEREF _Toc25845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_Toc28198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2.2 审核学员信息</w:t>
          </w:r>
          <w:r>
            <w:tab/>
          </w:r>
          <w:r>
            <w:fldChar w:fldCharType="begin"/>
          </w:r>
          <w:r>
            <w:instrText xml:space="preserve"> PAGEREF _Toc28198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_Toc10058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2.3查看学员学习学时</w:t>
          </w:r>
          <w:r>
            <w:tab/>
          </w:r>
          <w:r>
            <w:fldChar w:fldCharType="begin"/>
          </w:r>
          <w:r>
            <w:instrText xml:space="preserve"> PAGEREF _Toc10058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2"/>
        <w:numPr>
          <w:ilvl w:val="0"/>
          <w:numId w:val="1"/>
        </w:numPr>
      </w:pPr>
      <w:bookmarkStart w:id="0" w:name="_Toc10787"/>
      <w:r>
        <w:rPr>
          <w:rFonts w:hint="eastAsia"/>
          <w:lang w:val="en-US" w:eastAsia="zh-CN"/>
        </w:rPr>
        <w:t>登录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/>
          <w:sz w:val="24"/>
          <w:szCs w:val="24"/>
          <w:lang w:val="en-US" w:eastAsia="zh-CN"/>
        </w:rPr>
        <w:t>访问网址https://org.teacher.vocational.smartedu.cn/admin/manage/center，使用管理员的账号密码登录后台，访问职教或高教对应的心理健康项目。</w:t>
      </w:r>
      <w:r>
        <w:drawing>
          <wp:inline distT="0" distB="0" distL="114300" distR="114300">
            <wp:extent cx="5266690" cy="3160395"/>
            <wp:effectExtent l="9525" t="9525" r="1016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603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</w:p>
    <w:p>
      <w:pPr>
        <w:pStyle w:val="21"/>
        <w:numPr>
          <w:ilvl w:val="0"/>
          <w:numId w:val="2"/>
        </w:numPr>
        <w:spacing w:before="156" w:after="156" w:line="415" w:lineRule="auto"/>
        <w:ind w:firstLineChars="0"/>
        <w:outlineLvl w:val="1"/>
        <w:rPr>
          <w:rFonts w:asciiTheme="majorHAnsi" w:hAnsiTheme="majorHAnsi" w:cstheme="majorBidi"/>
          <w:b/>
          <w:bCs/>
          <w:vanish/>
          <w:sz w:val="32"/>
          <w:szCs w:val="32"/>
        </w:rPr>
      </w:pPr>
      <w:bookmarkStart w:id="1" w:name="_Toc32509224"/>
      <w:bookmarkEnd w:id="1"/>
      <w:bookmarkStart w:id="2" w:name="_Toc32399737"/>
      <w:bookmarkEnd w:id="2"/>
      <w:bookmarkStart w:id="3" w:name="_Toc530732083"/>
      <w:bookmarkEnd w:id="3"/>
      <w:bookmarkStart w:id="4" w:name="_Toc71642494"/>
      <w:bookmarkEnd w:id="4"/>
      <w:bookmarkStart w:id="5" w:name="_Toc32399661"/>
      <w:bookmarkEnd w:id="5"/>
      <w:bookmarkStart w:id="6" w:name="_Toc33103352"/>
      <w:bookmarkEnd w:id="6"/>
      <w:bookmarkStart w:id="7" w:name="_Toc495934045"/>
      <w:bookmarkStart w:id="8" w:name="_Toc452998881"/>
    </w:p>
    <w:p>
      <w:pPr>
        <w:pStyle w:val="21"/>
        <w:numPr>
          <w:ilvl w:val="0"/>
          <w:numId w:val="2"/>
        </w:numPr>
        <w:spacing w:before="156" w:after="156" w:line="415" w:lineRule="auto"/>
        <w:ind w:firstLineChars="0"/>
        <w:outlineLvl w:val="1"/>
        <w:rPr>
          <w:rFonts w:asciiTheme="majorHAnsi" w:hAnsiTheme="majorHAnsi" w:cstheme="majorBidi"/>
          <w:b/>
          <w:bCs/>
          <w:vanish/>
          <w:sz w:val="32"/>
          <w:szCs w:val="32"/>
        </w:rPr>
      </w:pPr>
      <w:bookmarkStart w:id="9" w:name="_Toc71642495"/>
      <w:bookmarkEnd w:id="9"/>
      <w:bookmarkStart w:id="10" w:name="_Toc33103353"/>
      <w:bookmarkEnd w:id="10"/>
      <w:bookmarkStart w:id="11" w:name="_Toc530732084"/>
      <w:bookmarkEnd w:id="11"/>
      <w:bookmarkStart w:id="12" w:name="_Toc32399662"/>
      <w:bookmarkEnd w:id="12"/>
      <w:bookmarkStart w:id="13" w:name="_Toc32509225"/>
      <w:bookmarkEnd w:id="13"/>
      <w:bookmarkStart w:id="14" w:name="_Toc32399738"/>
      <w:bookmarkEnd w:id="14"/>
    </w:p>
    <w:p>
      <w:pPr>
        <w:pStyle w:val="2"/>
        <w:numPr>
          <w:ilvl w:val="0"/>
          <w:numId w:val="1"/>
        </w:numPr>
      </w:pPr>
      <w:bookmarkStart w:id="15" w:name="_Toc3583"/>
      <w:r>
        <w:rPr>
          <w:rFonts w:hint="eastAsia"/>
          <w:lang w:val="en-US" w:eastAsia="zh-CN"/>
        </w:rPr>
        <w:t>项目</w:t>
      </w:r>
      <w:bookmarkStart w:id="16" w:name="_创建本级项目"/>
      <w:bookmarkEnd w:id="16"/>
      <w:r>
        <w:rPr>
          <w:rFonts w:hint="eastAsia"/>
          <w:lang w:val="en-US" w:eastAsia="zh-CN"/>
        </w:rPr>
        <w:t>项目</w:t>
      </w:r>
      <w:bookmarkEnd w:id="15"/>
    </w:p>
    <w:p>
      <w:pPr>
        <w:pStyle w:val="3"/>
        <w:numPr>
          <w:ilvl w:val="0"/>
          <w:numId w:val="0"/>
        </w:numPr>
        <w:ind w:left="425" w:leftChars="0"/>
        <w:rPr>
          <w:rFonts w:hint="default"/>
          <w:lang w:val="en-US"/>
        </w:rPr>
      </w:pPr>
      <w:bookmarkStart w:id="17" w:name="_Toc25845"/>
      <w:r>
        <w:rPr>
          <w:rFonts w:hint="eastAsia"/>
          <w:lang w:val="en-US" w:eastAsia="zh-CN"/>
        </w:rPr>
        <w:t>2.1 查看报名学员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功能介绍：管理员通过学员管理，可以查看参加该项目的报名学习信息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第一步：登录管理员账号后，从【项目】-【项目管理】-【上级项目管理】进入上级项目信息列表，点击心理健康项目进入项目详情页。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6055" cy="1802765"/>
            <wp:effectExtent l="9525" t="9525" r="12700" b="1651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02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第二步：在项目页，点击【学员管理】进入学员信息列表页面，可以查看和导出报名心理健康项目的所有学员信息。</w:t>
      </w:r>
    </w:p>
    <w:p>
      <w:r>
        <w:drawing>
          <wp:inline distT="0" distB="0" distL="114300" distR="114300">
            <wp:extent cx="5272405" cy="1446530"/>
            <wp:effectExtent l="9525" t="9525" r="21590" b="2222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46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注：学校若发现学员列表中没有本校已参训的学员，请学员本人在学习页面修改自己的所在单位信息。</w:t>
      </w:r>
    </w:p>
    <w:p>
      <w:pPr>
        <w:pStyle w:val="3"/>
        <w:numPr>
          <w:ilvl w:val="0"/>
          <w:numId w:val="0"/>
        </w:numPr>
        <w:ind w:left="425" w:leftChars="0"/>
        <w:rPr>
          <w:rFonts w:hint="eastAsia"/>
          <w:lang w:val="en-US" w:eastAsia="zh-CN"/>
        </w:rPr>
      </w:pPr>
      <w:bookmarkStart w:id="18" w:name="_Toc28198"/>
      <w:r>
        <w:rPr>
          <w:rFonts w:hint="eastAsia"/>
          <w:lang w:val="en-US" w:eastAsia="zh-CN"/>
        </w:rPr>
        <w:t xml:space="preserve">2.2 </w:t>
      </w:r>
      <w:bookmarkEnd w:id="7"/>
      <w:bookmarkEnd w:id="8"/>
      <w:r>
        <w:rPr>
          <w:rFonts w:hint="eastAsia"/>
          <w:lang w:val="en-US" w:eastAsia="zh-CN"/>
        </w:rPr>
        <w:t>审核学员信息</w:t>
      </w:r>
      <w:bookmarkEnd w:id="18"/>
      <w:r>
        <w:rPr>
          <w:rFonts w:hint="eastAsia"/>
          <w:lang w:val="en-US" w:eastAsia="zh-CN"/>
        </w:rPr>
        <w:t>（只有学校管理员有审核操作）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功能介绍：管理员通过学员管理，可以对报名心理健康的学员进行信息核对。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第一步：登录管理员账号后，从【项目】-【项目管理】-【上级项目管理】进入上级项目信息列表，点击心理健康项目进入项目详情页。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6055" cy="1802765"/>
            <wp:effectExtent l="9525" t="9525" r="12700" b="1651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02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第二步：在项目页，点击【学员管理】进入学员信息列表页面，可以查看学员所属的角色及当前信息核对状态并进行信息核对操作。</w:t>
      </w:r>
    </w:p>
    <w:p>
      <w:r>
        <w:drawing>
          <wp:inline distT="0" distB="0" distL="114300" distR="114300">
            <wp:extent cx="5271770" cy="1389380"/>
            <wp:effectExtent l="9525" t="9525" r="22225" b="1841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89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在学员列表，点击【学员信息核对】，进入学员信息核对页面，可对学员信息核对通过或者核对不通过，若核对不通过，需填写不通过原因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6690" cy="3524250"/>
            <wp:effectExtent l="9525" t="9525" r="12065" b="1714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24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在学员列表，支持批量操作，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可勾选需要核对的学员信息，点击【批量信息核对】，则对所选的学员进行批量核对操作。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9230" cy="2211070"/>
            <wp:effectExtent l="9525" t="9525" r="9525" b="1968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11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点击【全部核对通过】，则可对列表内的全部未核对的学员，核对通过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3040" cy="1541780"/>
            <wp:effectExtent l="9525" t="9525" r="20955" b="1841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41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管理员在信息核对中，若发现学员所属角色填写有误，请联系学员，进入学员个人信息中进行修改，修改正确后管理员再做审核操作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平台将为学校管理员审核认定为心理健康教育专兼职教师、班主任/辅导员的教师提供电子学习证书。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审核学员信息操作只有学校管理员，其他管理员不能审核，但可查看信息核对状态</w:t>
      </w:r>
      <w:bookmarkStart w:id="20" w:name="_GoBack"/>
      <w:bookmarkEnd w:id="20"/>
    </w:p>
    <w:p>
      <w:pPr>
        <w:pStyle w:val="3"/>
        <w:numPr>
          <w:ilvl w:val="0"/>
          <w:numId w:val="0"/>
        </w:numPr>
        <w:ind w:left="425" w:leftChars="0"/>
        <w:rPr>
          <w:rFonts w:hint="default"/>
          <w:lang w:val="en-US"/>
        </w:rPr>
      </w:pPr>
      <w:bookmarkStart w:id="19" w:name="_Toc10058"/>
      <w:r>
        <w:rPr>
          <w:rFonts w:hint="eastAsia"/>
          <w:lang w:val="en-US" w:eastAsia="zh-CN"/>
        </w:rPr>
        <w:t>2.3 查看学员学习学时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功能介绍：管理员通过学时管理，可以查看参加该项目的学员的所有学时信息。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第一步：登录管理员账号后，从【项目】-【项目管理】-【上级项目管理】进入上级项目信息列表，点击心理健康项目进入项目详情页。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6055" cy="1802765"/>
            <wp:effectExtent l="9525" t="9525" r="12700" b="1651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02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第二步：点击【学时管理】进入学时信息列表页面，可以查看班级内所有学员的学习数据，</w:t>
      </w:r>
      <w:r>
        <w:rPr>
          <w:rFonts w:hint="eastAsia"/>
          <w:color w:val="FF0000"/>
          <w:sz w:val="24"/>
          <w:szCs w:val="24"/>
          <w:lang w:val="en-US" w:eastAsia="zh-CN"/>
        </w:rPr>
        <w:t>各项统计数据非实时计算，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统计时间截至前一天24时。</w:t>
      </w:r>
    </w:p>
    <w:p>
      <w:pPr>
        <w:pStyle w:val="8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第三步：点击【导出学时】，可以导出所有学员的学习数据。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6690" cy="738505"/>
            <wp:effectExtent l="9525" t="9525" r="10160" b="1397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导出的学时请点击【系统消息】或【消息中心】进行下载</w:t>
      </w:r>
      <w:r>
        <w:rPr>
          <w:rFonts w:hint="eastAsia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2555240</wp:posOffset>
            </wp:positionV>
            <wp:extent cx="5263515" cy="421640"/>
            <wp:effectExtent l="9525" t="9525" r="22860" b="26035"/>
            <wp:wrapNone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421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263515" cy="1370330"/>
            <wp:effectExtent l="9525" t="9525" r="13335" b="1079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370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245" cy="775335"/>
            <wp:effectExtent l="9525" t="9525" r="14605" b="152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75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1135" cy="518795"/>
            <wp:effectExtent l="9525" t="9525" r="22860" b="2032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8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6px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8B03B"/>
    <w:multiLevelType w:val="singleLevel"/>
    <w:tmpl w:val="EB48B0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86EC1C"/>
    <w:multiLevelType w:val="singleLevel"/>
    <w:tmpl w:val="1086EC1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16620A1"/>
    <w:multiLevelType w:val="multilevel"/>
    <w:tmpl w:val="116620A1"/>
    <w:lvl w:ilvl="0" w:tentative="0">
      <w:start w:val="1"/>
      <w:numFmt w:val="japaneseCounting"/>
      <w:lvlText w:val="第%1章"/>
      <w:lvlJc w:val="left"/>
      <w:pPr>
        <w:ind w:left="1545" w:hanging="15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2A1AF6"/>
    <w:multiLevelType w:val="multilevel"/>
    <w:tmpl w:val="712A1AF6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wMzQwY2NkNjUyZTQ4MzVlOWIzMWRiZWZhOGNkMDMifQ=="/>
  </w:docVars>
  <w:rsids>
    <w:rsidRoot w:val="00E3210F"/>
    <w:rsid w:val="000162A9"/>
    <w:rsid w:val="00016693"/>
    <w:rsid w:val="0004003D"/>
    <w:rsid w:val="0004777E"/>
    <w:rsid w:val="00060D99"/>
    <w:rsid w:val="00072730"/>
    <w:rsid w:val="00083F0E"/>
    <w:rsid w:val="000853D5"/>
    <w:rsid w:val="000D16BA"/>
    <w:rsid w:val="000F1784"/>
    <w:rsid w:val="0011143E"/>
    <w:rsid w:val="001231F9"/>
    <w:rsid w:val="00123CB9"/>
    <w:rsid w:val="00124CD4"/>
    <w:rsid w:val="00136507"/>
    <w:rsid w:val="001375B6"/>
    <w:rsid w:val="00147E98"/>
    <w:rsid w:val="00170290"/>
    <w:rsid w:val="00170FAB"/>
    <w:rsid w:val="001A405E"/>
    <w:rsid w:val="001C204B"/>
    <w:rsid w:val="001C227F"/>
    <w:rsid w:val="00212FBC"/>
    <w:rsid w:val="002250E2"/>
    <w:rsid w:val="00233162"/>
    <w:rsid w:val="00243FB0"/>
    <w:rsid w:val="002464CF"/>
    <w:rsid w:val="00253086"/>
    <w:rsid w:val="002542D7"/>
    <w:rsid w:val="00266ECD"/>
    <w:rsid w:val="00277AA8"/>
    <w:rsid w:val="00281064"/>
    <w:rsid w:val="002945A7"/>
    <w:rsid w:val="00297D61"/>
    <w:rsid w:val="002C63F6"/>
    <w:rsid w:val="00304314"/>
    <w:rsid w:val="00331B04"/>
    <w:rsid w:val="00354FC9"/>
    <w:rsid w:val="00365B0D"/>
    <w:rsid w:val="00386C19"/>
    <w:rsid w:val="003B10C9"/>
    <w:rsid w:val="003F2D80"/>
    <w:rsid w:val="00427BF2"/>
    <w:rsid w:val="00432D81"/>
    <w:rsid w:val="00446EB9"/>
    <w:rsid w:val="00450A9A"/>
    <w:rsid w:val="00492F1C"/>
    <w:rsid w:val="004A3F50"/>
    <w:rsid w:val="004A4531"/>
    <w:rsid w:val="004B28F7"/>
    <w:rsid w:val="004B4976"/>
    <w:rsid w:val="004C78FD"/>
    <w:rsid w:val="004D6CD3"/>
    <w:rsid w:val="004E51AF"/>
    <w:rsid w:val="004F2F28"/>
    <w:rsid w:val="0052049C"/>
    <w:rsid w:val="00535457"/>
    <w:rsid w:val="005458AB"/>
    <w:rsid w:val="00551DCA"/>
    <w:rsid w:val="00560924"/>
    <w:rsid w:val="005752F5"/>
    <w:rsid w:val="00575F3D"/>
    <w:rsid w:val="005B04C8"/>
    <w:rsid w:val="005F1A59"/>
    <w:rsid w:val="00600582"/>
    <w:rsid w:val="00600CB2"/>
    <w:rsid w:val="00640CC5"/>
    <w:rsid w:val="00655C22"/>
    <w:rsid w:val="00662347"/>
    <w:rsid w:val="0066481B"/>
    <w:rsid w:val="006826B0"/>
    <w:rsid w:val="00683978"/>
    <w:rsid w:val="006A485C"/>
    <w:rsid w:val="006C1DD0"/>
    <w:rsid w:val="0070084B"/>
    <w:rsid w:val="007055EF"/>
    <w:rsid w:val="0072283B"/>
    <w:rsid w:val="00737437"/>
    <w:rsid w:val="007624DF"/>
    <w:rsid w:val="00796FD8"/>
    <w:rsid w:val="007A1C61"/>
    <w:rsid w:val="007B060F"/>
    <w:rsid w:val="007D540D"/>
    <w:rsid w:val="00830A85"/>
    <w:rsid w:val="00835C1F"/>
    <w:rsid w:val="008479CC"/>
    <w:rsid w:val="00855370"/>
    <w:rsid w:val="00896C6B"/>
    <w:rsid w:val="008A7114"/>
    <w:rsid w:val="00907A98"/>
    <w:rsid w:val="00916A7E"/>
    <w:rsid w:val="00920CAA"/>
    <w:rsid w:val="0096276D"/>
    <w:rsid w:val="00972D76"/>
    <w:rsid w:val="00976234"/>
    <w:rsid w:val="009770B2"/>
    <w:rsid w:val="00994F54"/>
    <w:rsid w:val="00997D5A"/>
    <w:rsid w:val="009C3E12"/>
    <w:rsid w:val="009E5A69"/>
    <w:rsid w:val="00A00491"/>
    <w:rsid w:val="00A14197"/>
    <w:rsid w:val="00A159AA"/>
    <w:rsid w:val="00A311F3"/>
    <w:rsid w:val="00A357E3"/>
    <w:rsid w:val="00A50F14"/>
    <w:rsid w:val="00A65345"/>
    <w:rsid w:val="00A77371"/>
    <w:rsid w:val="00AB19F4"/>
    <w:rsid w:val="00AC3449"/>
    <w:rsid w:val="00AE5153"/>
    <w:rsid w:val="00B008CF"/>
    <w:rsid w:val="00B06436"/>
    <w:rsid w:val="00B230AB"/>
    <w:rsid w:val="00B30EEE"/>
    <w:rsid w:val="00B52A57"/>
    <w:rsid w:val="00B62BC5"/>
    <w:rsid w:val="00B676F3"/>
    <w:rsid w:val="00B750B0"/>
    <w:rsid w:val="00B77848"/>
    <w:rsid w:val="00B86410"/>
    <w:rsid w:val="00BB1912"/>
    <w:rsid w:val="00BD56AC"/>
    <w:rsid w:val="00C00BB6"/>
    <w:rsid w:val="00C06C8E"/>
    <w:rsid w:val="00C11032"/>
    <w:rsid w:val="00C17CF4"/>
    <w:rsid w:val="00C23F67"/>
    <w:rsid w:val="00C26BF5"/>
    <w:rsid w:val="00C44DEE"/>
    <w:rsid w:val="00C531AE"/>
    <w:rsid w:val="00C7591A"/>
    <w:rsid w:val="00C75FE7"/>
    <w:rsid w:val="00C7735A"/>
    <w:rsid w:val="00C93D04"/>
    <w:rsid w:val="00CA156D"/>
    <w:rsid w:val="00CC09B6"/>
    <w:rsid w:val="00CD3699"/>
    <w:rsid w:val="00CD486D"/>
    <w:rsid w:val="00CD6F2C"/>
    <w:rsid w:val="00CD771B"/>
    <w:rsid w:val="00CE4259"/>
    <w:rsid w:val="00CF57E7"/>
    <w:rsid w:val="00CF57FB"/>
    <w:rsid w:val="00D00FF1"/>
    <w:rsid w:val="00D0459A"/>
    <w:rsid w:val="00D05AEB"/>
    <w:rsid w:val="00D0608B"/>
    <w:rsid w:val="00D302AB"/>
    <w:rsid w:val="00D31680"/>
    <w:rsid w:val="00D769CD"/>
    <w:rsid w:val="00D95266"/>
    <w:rsid w:val="00DC0B85"/>
    <w:rsid w:val="00DC7F41"/>
    <w:rsid w:val="00DF798A"/>
    <w:rsid w:val="00E1587C"/>
    <w:rsid w:val="00E20104"/>
    <w:rsid w:val="00E3210F"/>
    <w:rsid w:val="00E632EC"/>
    <w:rsid w:val="00EA79AD"/>
    <w:rsid w:val="00EB302E"/>
    <w:rsid w:val="00EC3320"/>
    <w:rsid w:val="00EC3F36"/>
    <w:rsid w:val="00F156E8"/>
    <w:rsid w:val="00F33FBB"/>
    <w:rsid w:val="00F54D66"/>
    <w:rsid w:val="00F704F5"/>
    <w:rsid w:val="00F75B06"/>
    <w:rsid w:val="00FC1CED"/>
    <w:rsid w:val="00FC55CB"/>
    <w:rsid w:val="00FD073A"/>
    <w:rsid w:val="00FD1822"/>
    <w:rsid w:val="00FD2FB5"/>
    <w:rsid w:val="00FF19B9"/>
    <w:rsid w:val="02012512"/>
    <w:rsid w:val="06C32FE0"/>
    <w:rsid w:val="0797664C"/>
    <w:rsid w:val="07BF6290"/>
    <w:rsid w:val="0CAA1484"/>
    <w:rsid w:val="0CD962EE"/>
    <w:rsid w:val="0D743F08"/>
    <w:rsid w:val="0E507359"/>
    <w:rsid w:val="0ECC307F"/>
    <w:rsid w:val="0FBD6E6C"/>
    <w:rsid w:val="0FFA3C1C"/>
    <w:rsid w:val="100E2FAC"/>
    <w:rsid w:val="139014C1"/>
    <w:rsid w:val="14F03352"/>
    <w:rsid w:val="17E52D43"/>
    <w:rsid w:val="17F51936"/>
    <w:rsid w:val="1D3C2A21"/>
    <w:rsid w:val="1D612C1C"/>
    <w:rsid w:val="1DA336D3"/>
    <w:rsid w:val="1DB1050A"/>
    <w:rsid w:val="1F42685C"/>
    <w:rsid w:val="21461079"/>
    <w:rsid w:val="226403BF"/>
    <w:rsid w:val="23314EBE"/>
    <w:rsid w:val="262B4B2A"/>
    <w:rsid w:val="272E3011"/>
    <w:rsid w:val="29A227A1"/>
    <w:rsid w:val="29FD1177"/>
    <w:rsid w:val="2A450F79"/>
    <w:rsid w:val="2BC229D9"/>
    <w:rsid w:val="2BE31F3D"/>
    <w:rsid w:val="2FCB4BA9"/>
    <w:rsid w:val="318D3AEE"/>
    <w:rsid w:val="32BF0CFB"/>
    <w:rsid w:val="34817553"/>
    <w:rsid w:val="3548299D"/>
    <w:rsid w:val="36E83D6F"/>
    <w:rsid w:val="36E97BAD"/>
    <w:rsid w:val="3A9B6FAC"/>
    <w:rsid w:val="3D2E46A7"/>
    <w:rsid w:val="3D9526C1"/>
    <w:rsid w:val="3E5F1FF6"/>
    <w:rsid w:val="3F35351A"/>
    <w:rsid w:val="40EB4D37"/>
    <w:rsid w:val="42763348"/>
    <w:rsid w:val="440D67B2"/>
    <w:rsid w:val="46D05DCD"/>
    <w:rsid w:val="4779309D"/>
    <w:rsid w:val="478E3266"/>
    <w:rsid w:val="479B6AAB"/>
    <w:rsid w:val="47D56F5B"/>
    <w:rsid w:val="49C72035"/>
    <w:rsid w:val="4A2159BF"/>
    <w:rsid w:val="4B6D2F19"/>
    <w:rsid w:val="4B836852"/>
    <w:rsid w:val="4F5E0C6A"/>
    <w:rsid w:val="51CA1001"/>
    <w:rsid w:val="53682217"/>
    <w:rsid w:val="54D20290"/>
    <w:rsid w:val="56E91E6C"/>
    <w:rsid w:val="57DC7005"/>
    <w:rsid w:val="583C0251"/>
    <w:rsid w:val="59CA3C34"/>
    <w:rsid w:val="59DD74BB"/>
    <w:rsid w:val="59EC4266"/>
    <w:rsid w:val="5AA563CF"/>
    <w:rsid w:val="5DD40BD5"/>
    <w:rsid w:val="5FA5208C"/>
    <w:rsid w:val="5FA622CF"/>
    <w:rsid w:val="5FAF1DD6"/>
    <w:rsid w:val="601E2D9A"/>
    <w:rsid w:val="60213E7A"/>
    <w:rsid w:val="61F77588"/>
    <w:rsid w:val="62D7206D"/>
    <w:rsid w:val="63CB4828"/>
    <w:rsid w:val="63F14681"/>
    <w:rsid w:val="67030703"/>
    <w:rsid w:val="6A5C61DA"/>
    <w:rsid w:val="6C9934D1"/>
    <w:rsid w:val="6DCF13B9"/>
    <w:rsid w:val="6E214369"/>
    <w:rsid w:val="6E2C680B"/>
    <w:rsid w:val="6E542D62"/>
    <w:rsid w:val="733F4721"/>
    <w:rsid w:val="749B0247"/>
    <w:rsid w:val="778F7E78"/>
    <w:rsid w:val="787B55A2"/>
    <w:rsid w:val="79B468E3"/>
    <w:rsid w:val="7A230E15"/>
    <w:rsid w:val="7B722000"/>
    <w:rsid w:val="7CFC50FE"/>
    <w:rsid w:val="7EA61900"/>
    <w:rsid w:val="7F42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widowControl/>
      <w:spacing w:before="260" w:after="260" w:line="415" w:lineRule="auto"/>
      <w:ind w:firstLine="100" w:firstLineChars="100"/>
      <w:jc w:val="left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widowControl/>
      <w:spacing w:before="280" w:after="290" w:line="377" w:lineRule="auto"/>
      <w:ind w:firstLine="300" w:firstLineChars="300"/>
      <w:jc w:val="left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8">
    <w:name w:val="No Spacing"/>
    <w:qFormat/>
    <w:uiPriority w:val="1"/>
    <w:pPr>
      <w:widowControl w:val="0"/>
      <w:spacing w:before="50" w:beforeLines="50" w:after="50"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6"/>
    <w:link w:val="3"/>
    <w:qFormat/>
    <w:uiPriority w:val="9"/>
    <w:rPr>
      <w:rFonts w:asciiTheme="majorHAnsi" w:hAnsiTheme="majorHAnsi" w:cstheme="majorBidi"/>
      <w:b/>
      <w:bCs/>
      <w:sz w:val="32"/>
      <w:szCs w:val="32"/>
    </w:rPr>
  </w:style>
  <w:style w:type="paragraph" w:styleId="21">
    <w:name w:val="List Paragraph"/>
    <w:basedOn w:val="1"/>
    <w:qFormat/>
    <w:uiPriority w:val="34"/>
    <w:pPr>
      <w:widowControl/>
      <w:ind w:firstLine="420" w:firstLineChars="200"/>
      <w:jc w:val="left"/>
    </w:pPr>
  </w:style>
  <w:style w:type="character" w:customStyle="1" w:styleId="22">
    <w:name w:val="标题 3 Char"/>
    <w:basedOn w:val="16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6"/>
    <w:link w:val="5"/>
    <w:qFormat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24">
    <w:name w:val="批注框文本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5">
    <w:name w:val="标题 5 Char"/>
    <w:basedOn w:val="16"/>
    <w:link w:val="6"/>
    <w:semiHidden/>
    <w:qFormat/>
    <w:uiPriority w:val="9"/>
    <w:rPr>
      <w:b/>
      <w:bCs/>
      <w:sz w:val="28"/>
      <w:szCs w:val="28"/>
    </w:rPr>
  </w:style>
  <w:style w:type="character" w:customStyle="1" w:styleId="26">
    <w:name w:val="标题 6 Char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27">
    <w:name w:val="TOC Heading"/>
    <w:basedOn w:val="2"/>
    <w:next w:val="1"/>
    <w:unhideWhenUsed/>
    <w:qFormat/>
    <w:uiPriority w:val="39"/>
    <w:pPr>
      <w:keepNext/>
      <w:keepLines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8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29">
    <w:name w:val="页脚 Char"/>
    <w:basedOn w:val="16"/>
    <w:link w:val="11"/>
    <w:qFormat/>
    <w:uiPriority w:val="99"/>
    <w:rPr>
      <w:sz w:val="18"/>
      <w:szCs w:val="18"/>
    </w:rPr>
  </w:style>
  <w:style w:type="character" w:customStyle="1" w:styleId="30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E36C-8C7C-4648-AFDA-E629F4EE28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948</Words>
  <Characters>1022</Characters>
  <Lines>159</Lines>
  <Paragraphs>44</Paragraphs>
  <TotalTime>3</TotalTime>
  <ScaleCrop>false</ScaleCrop>
  <LinksUpToDate>false</LinksUpToDate>
  <CharactersWithSpaces>1070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2021-05-10T09:25:00Z</dcterms:created>
  <dc:creator>白 亚楠</dc:creator>
  <cp:lastModifiedBy>liuxy</cp:lastModifiedBy>
  <dcterms:modified xsi:type="dcterms:W3CDTF">2023-02-08T06:32:04Z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57CDD177801A4A0C9F2253E8DB3370A1</vt:lpwstr>
  </property>
</Properties>
</file>