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867" w:rsidRDefault="00AF2867" w:rsidP="00AF2867">
      <w:pPr>
        <w:widowControl/>
        <w:shd w:val="clear" w:color="auto" w:fill="FFFFFF"/>
        <w:spacing w:before="225" w:line="450" w:lineRule="atLeast"/>
        <w:ind w:firstLine="480"/>
        <w:jc w:val="center"/>
        <w:rPr>
          <w:rFonts w:ascii="宋体" w:eastAsia="宋体" w:hAnsi="宋体" w:cs="宋体"/>
          <w:color w:val="333333"/>
          <w:kern w:val="0"/>
          <w:sz w:val="24"/>
          <w:szCs w:val="24"/>
        </w:rPr>
      </w:pPr>
      <w:bookmarkStart w:id="0" w:name="_GoBack"/>
      <w:bookmarkEnd w:id="0"/>
    </w:p>
    <w:p w:rsidR="00AF2867" w:rsidRPr="00AF2867" w:rsidRDefault="00AF2867" w:rsidP="00AF2867">
      <w:pPr>
        <w:widowControl/>
        <w:shd w:val="clear" w:color="auto" w:fill="FFFFFF"/>
        <w:spacing w:before="225" w:line="450" w:lineRule="atLeast"/>
        <w:ind w:firstLine="480"/>
        <w:jc w:val="left"/>
        <w:rPr>
          <w:rFonts w:ascii="宋体" w:eastAsia="宋体" w:hAnsi="宋体" w:cs="宋体"/>
          <w:color w:val="333333"/>
          <w:kern w:val="0"/>
          <w:sz w:val="24"/>
          <w:szCs w:val="24"/>
        </w:rPr>
      </w:pPr>
      <w:r w:rsidRPr="00AF2867">
        <w:rPr>
          <w:rFonts w:ascii="宋体" w:eastAsia="宋体" w:hAnsi="宋体" w:cs="宋体" w:hint="eastAsia"/>
          <w:color w:val="333333"/>
          <w:kern w:val="0"/>
          <w:sz w:val="24"/>
          <w:szCs w:val="24"/>
        </w:rPr>
        <w:t>新华社北京10月12日电 近日，国务院办公厅印发</w:t>
      </w:r>
      <w:hyperlink r:id="rId4" w:tgtFrame="_blank" w:history="1">
        <w:r w:rsidRPr="00AF2867">
          <w:rPr>
            <w:rFonts w:ascii="宋体" w:eastAsia="宋体" w:hAnsi="宋体" w:cs="宋体" w:hint="eastAsia"/>
            <w:color w:val="0000FF"/>
            <w:kern w:val="0"/>
            <w:sz w:val="24"/>
            <w:szCs w:val="24"/>
          </w:rPr>
          <w:t>《关于进一步支持大学生创新创业的指导意见》</w:t>
        </w:r>
      </w:hyperlink>
      <w:r w:rsidRPr="00AF2867">
        <w:rPr>
          <w:rFonts w:ascii="宋体" w:eastAsia="宋体" w:hAnsi="宋体" w:cs="宋体" w:hint="eastAsia"/>
          <w:color w:val="333333"/>
          <w:kern w:val="0"/>
          <w:sz w:val="24"/>
          <w:szCs w:val="24"/>
        </w:rPr>
        <w:t>（以下简称《意见》）。</w:t>
      </w:r>
    </w:p>
    <w:p w:rsidR="00AF2867" w:rsidRPr="00AF2867" w:rsidRDefault="00AF2867" w:rsidP="00AF2867">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F2867">
        <w:rPr>
          <w:rFonts w:ascii="宋体" w:eastAsia="宋体" w:hAnsi="宋体" w:cs="宋体" w:hint="eastAsia"/>
          <w:color w:val="333333"/>
          <w:kern w:val="0"/>
          <w:sz w:val="24"/>
          <w:szCs w:val="24"/>
        </w:rPr>
        <w:t>《意见》指出，大学生是大众创业万众创新的生力军，支持大学生创新创业具有重要意义。要以习近平新时代中国特色社会主义思想为指导，全面贯彻党的教育方针，落实立德树人根本任务，立足新发展阶段、贯彻新发展理念、构建新发展格局，坚持创新引领创业、创业带动就业，提升人力资源素质，实现大学生更加充分更高质量就业。</w:t>
      </w:r>
    </w:p>
    <w:p w:rsidR="00AF2867" w:rsidRPr="00AF2867" w:rsidRDefault="00AF2867" w:rsidP="00AF2867">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F2867">
        <w:rPr>
          <w:rFonts w:ascii="宋体" w:eastAsia="宋体" w:hAnsi="宋体" w:cs="宋体" w:hint="eastAsia"/>
          <w:color w:val="333333"/>
          <w:kern w:val="0"/>
          <w:sz w:val="24"/>
          <w:szCs w:val="24"/>
        </w:rPr>
        <w:t>《意见》提出，要深化高校创新创业教育改革，将创新创业教育贯穿人才培养全过程，建立以创新创业为导向的新型人才培养模式。强化高校教师创新创业教育教学能力和素养培训，改革教学方法和考核方式。加强大学生创新创业培训，打造一批高校创新创业培训活动品牌。完善中国国际“互联网+”大学生创新创业大赛可持续发展机制，鼓励各学</w:t>
      </w:r>
      <w:proofErr w:type="gramStart"/>
      <w:r w:rsidRPr="00AF2867">
        <w:rPr>
          <w:rFonts w:ascii="宋体" w:eastAsia="宋体" w:hAnsi="宋体" w:cs="宋体" w:hint="eastAsia"/>
          <w:color w:val="333333"/>
          <w:kern w:val="0"/>
          <w:sz w:val="24"/>
          <w:szCs w:val="24"/>
        </w:rPr>
        <w:t>段学生</w:t>
      </w:r>
      <w:proofErr w:type="gramEnd"/>
      <w:r w:rsidRPr="00AF2867">
        <w:rPr>
          <w:rFonts w:ascii="宋体" w:eastAsia="宋体" w:hAnsi="宋体" w:cs="宋体" w:hint="eastAsia"/>
          <w:color w:val="333333"/>
          <w:kern w:val="0"/>
          <w:sz w:val="24"/>
          <w:szCs w:val="24"/>
        </w:rPr>
        <w:t>积极参赛。坚持政府引导、公益支持，支持行业企业深化赛事合作。</w:t>
      </w:r>
    </w:p>
    <w:p w:rsidR="00AF2867" w:rsidRPr="00AF2867" w:rsidRDefault="00AF2867" w:rsidP="00AF2867">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F2867">
        <w:rPr>
          <w:rFonts w:ascii="宋体" w:eastAsia="宋体" w:hAnsi="宋体" w:cs="宋体" w:hint="eastAsia"/>
          <w:color w:val="333333"/>
          <w:kern w:val="0"/>
          <w:sz w:val="24"/>
          <w:szCs w:val="24"/>
        </w:rPr>
        <w:t>《意见》明确，要加强大学生创新创业服务平台建设，优化大学生创新创业环境。校内各</w:t>
      </w:r>
      <w:proofErr w:type="gramStart"/>
      <w:r w:rsidRPr="00AF2867">
        <w:rPr>
          <w:rFonts w:ascii="宋体" w:eastAsia="宋体" w:hAnsi="宋体" w:cs="宋体" w:hint="eastAsia"/>
          <w:color w:val="333333"/>
          <w:kern w:val="0"/>
          <w:sz w:val="24"/>
          <w:szCs w:val="24"/>
        </w:rPr>
        <w:t>类创新</w:t>
      </w:r>
      <w:proofErr w:type="gramEnd"/>
      <w:r w:rsidRPr="00AF2867">
        <w:rPr>
          <w:rFonts w:ascii="宋体" w:eastAsia="宋体" w:hAnsi="宋体" w:cs="宋体" w:hint="eastAsia"/>
          <w:color w:val="333333"/>
          <w:kern w:val="0"/>
          <w:sz w:val="24"/>
          <w:szCs w:val="24"/>
        </w:rPr>
        <w:t>创业实践平台面向在校大学生免费开放。鼓励各类孵化器面向大学生创新创业团队开放一定比例的免费孵化空间。提升大众创业万众创新示范基地带动作用，深入实施创业就业“校企行”专项行动。完善成果转化机制，做好大学生创新项目的知识产权确权、保护等工作，加快落实以增加知识价值为导向的分配政策。加大对创业失败大学生的扶持力度，鼓励有条件的地方探索建立大学生创业风险救助机制。加强大学生创新创业信息服务，及时收集国家、区域、行业需求，为大学生精准推送行业和市场动向等信息。加强宣传引导，总结推广各地区、各高校的好经验好做法。</w:t>
      </w:r>
    </w:p>
    <w:p w:rsidR="00AF2867" w:rsidRPr="00AF2867" w:rsidRDefault="00AF2867" w:rsidP="00AF2867">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F2867">
        <w:rPr>
          <w:rFonts w:ascii="宋体" w:eastAsia="宋体" w:hAnsi="宋体" w:cs="宋体" w:hint="eastAsia"/>
          <w:color w:val="333333"/>
          <w:kern w:val="0"/>
          <w:sz w:val="24"/>
          <w:szCs w:val="24"/>
        </w:rPr>
        <w:t>《意见》提出，要加强对大学生创新创业的财税扶持和金融政策支持。加大中央高校教育教学改革专项资金支持力度。</w:t>
      </w:r>
      <w:proofErr w:type="gramStart"/>
      <w:r w:rsidRPr="00AF2867">
        <w:rPr>
          <w:rFonts w:ascii="宋体" w:eastAsia="宋体" w:hAnsi="宋体" w:cs="宋体" w:hint="eastAsia"/>
          <w:color w:val="333333"/>
          <w:kern w:val="0"/>
          <w:sz w:val="24"/>
          <w:szCs w:val="24"/>
        </w:rPr>
        <w:t>落实落细减税</w:t>
      </w:r>
      <w:proofErr w:type="gramEnd"/>
      <w:r w:rsidRPr="00AF2867">
        <w:rPr>
          <w:rFonts w:ascii="宋体" w:eastAsia="宋体" w:hAnsi="宋体" w:cs="宋体" w:hint="eastAsia"/>
          <w:color w:val="333333"/>
          <w:kern w:val="0"/>
          <w:sz w:val="24"/>
          <w:szCs w:val="24"/>
        </w:rPr>
        <w:t>降费政策，做好纳税服务，强化精准支持。鼓励金融机构按照市场化、商业可持续原则对大学生创业项目提供金融服务，解决大学生创业融资难题。引导创新创业平台投资基金和社会资本参与大学生创业项目早期投资与投智。</w:t>
      </w:r>
    </w:p>
    <w:p w:rsidR="00AF2867" w:rsidRPr="00AF2867" w:rsidRDefault="00AF2867" w:rsidP="00AF2867">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F2867">
        <w:rPr>
          <w:rFonts w:ascii="宋体" w:eastAsia="宋体" w:hAnsi="宋体" w:cs="宋体" w:hint="eastAsia"/>
          <w:color w:val="333333"/>
          <w:kern w:val="0"/>
          <w:sz w:val="24"/>
          <w:szCs w:val="24"/>
        </w:rPr>
        <w:lastRenderedPageBreak/>
        <w:t>《意见》要求，教育部要会同有关部门加强协调指导，督促支持大学生创新创业各项政策的落实。地方各级人民政府要加强组织领导，积极研究制定和落实支持大学生创新创业的政策措施，及时帮助大学生解决实际问题。</w:t>
      </w:r>
    </w:p>
    <w:p w:rsidR="00056643" w:rsidRPr="00AF2867" w:rsidRDefault="00056643"/>
    <w:sectPr w:rsidR="00056643" w:rsidRPr="00AF28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867"/>
    <w:rsid w:val="00056643"/>
    <w:rsid w:val="00AF2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CEF70"/>
  <w15:chartTrackingRefBased/>
  <w15:docId w15:val="{1ACB6DCB-9A81-4E2E-BE2B-BD117182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580245">
      <w:bodyDiv w:val="1"/>
      <w:marLeft w:val="0"/>
      <w:marRight w:val="0"/>
      <w:marTop w:val="0"/>
      <w:marBottom w:val="0"/>
      <w:divBdr>
        <w:top w:val="none" w:sz="0" w:space="0" w:color="auto"/>
        <w:left w:val="none" w:sz="0" w:space="0" w:color="auto"/>
        <w:bottom w:val="none" w:sz="0" w:space="0" w:color="auto"/>
        <w:right w:val="none" w:sz="0" w:space="0" w:color="auto"/>
      </w:divBdr>
      <w:divsChild>
        <w:div w:id="902717240">
          <w:marLeft w:val="0"/>
          <w:marRight w:val="0"/>
          <w:marTop w:val="0"/>
          <w:marBottom w:val="0"/>
          <w:divBdr>
            <w:top w:val="none" w:sz="0" w:space="0" w:color="auto"/>
            <w:left w:val="none" w:sz="0" w:space="0" w:color="auto"/>
            <w:bottom w:val="none" w:sz="0" w:space="0" w:color="auto"/>
            <w:right w:val="none" w:sz="0" w:space="0" w:color="auto"/>
          </w:divBdr>
          <w:divsChild>
            <w:div w:id="831992416">
              <w:marLeft w:val="0"/>
              <w:marRight w:val="0"/>
              <w:marTop w:val="0"/>
              <w:marBottom w:val="0"/>
              <w:divBdr>
                <w:top w:val="none" w:sz="0" w:space="0" w:color="auto"/>
                <w:left w:val="none" w:sz="0" w:space="0" w:color="auto"/>
                <w:bottom w:val="none" w:sz="0" w:space="0" w:color="auto"/>
                <w:right w:val="none" w:sz="0" w:space="0" w:color="auto"/>
              </w:divBdr>
              <w:divsChild>
                <w:div w:id="1996565935">
                  <w:marLeft w:val="0"/>
                  <w:marRight w:val="0"/>
                  <w:marTop w:val="0"/>
                  <w:marBottom w:val="0"/>
                  <w:divBdr>
                    <w:top w:val="none" w:sz="0" w:space="0" w:color="auto"/>
                    <w:left w:val="none" w:sz="0" w:space="0" w:color="auto"/>
                    <w:bottom w:val="none" w:sz="0" w:space="0" w:color="auto"/>
                    <w:right w:val="none" w:sz="0" w:space="0" w:color="auto"/>
                  </w:divBdr>
                  <w:divsChild>
                    <w:div w:id="1902520139">
                      <w:marLeft w:val="0"/>
                      <w:marRight w:val="0"/>
                      <w:marTop w:val="0"/>
                      <w:marBottom w:val="0"/>
                      <w:divBdr>
                        <w:top w:val="none" w:sz="0" w:space="0" w:color="auto"/>
                        <w:left w:val="none" w:sz="0" w:space="0" w:color="auto"/>
                        <w:bottom w:val="none" w:sz="0" w:space="0" w:color="auto"/>
                        <w:right w:val="none" w:sz="0" w:space="0" w:color="auto"/>
                      </w:divBdr>
                      <w:divsChild>
                        <w:div w:id="23528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v.cn/zhengce/content/2021-10/12/content_5642037.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2022-07-12T06:16:00Z</dcterms:created>
  <dcterms:modified xsi:type="dcterms:W3CDTF">2022-07-12T06:17:00Z</dcterms:modified>
</cp:coreProperties>
</file>